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C9" w:rsidRDefault="006654F5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6654F5" w:rsidRDefault="006A5B7E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6A5B7E">
        <w:rPr>
          <w:rFonts w:ascii="Arial" w:hAnsi="Arial" w:cs="Arial"/>
          <w:b/>
          <w:sz w:val="20"/>
        </w:rPr>
        <w:t>IS009006</w:t>
      </w:r>
      <w:r>
        <w:rPr>
          <w:rFonts w:ascii="Arial" w:hAnsi="Arial" w:cs="Arial"/>
          <w:b/>
          <w:sz w:val="20"/>
        </w:rPr>
        <w:t xml:space="preserve">  –  Codice fiscale </w:t>
      </w:r>
      <w:r w:rsidR="006A5B7E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6A5B7E" w:rsidRPr="00090C47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CC6FC9" w:rsidRPr="00CB73DA" w:rsidRDefault="00CC6FC9">
      <w:pPr>
        <w:jc w:val="center"/>
        <w:rPr>
          <w:rFonts w:ascii="Arial" w:hAnsi="Arial" w:cs="Arial"/>
          <w:b/>
        </w:rPr>
      </w:pPr>
      <w:r w:rsidRPr="00CB73DA">
        <w:rPr>
          <w:rFonts w:ascii="Arial" w:hAnsi="Arial" w:cs="Arial"/>
          <w:b/>
        </w:rPr>
        <w:t>Sede</w:t>
      </w:r>
      <w:r>
        <w:rPr>
          <w:rFonts w:ascii="Arial" w:hAnsi="Arial" w:cs="Arial"/>
          <w:b/>
        </w:rPr>
        <w:t xml:space="preserve"> </w:t>
      </w:r>
      <w:r w:rsidR="006A5B7E">
        <w:rPr>
          <w:rFonts w:ascii="Arial" w:hAnsi="Arial" w:cs="Arial"/>
          <w:b/>
        </w:rPr>
        <w:t xml:space="preserve">Indirizzi Artistico e Scienze Umane: Corso </w:t>
      </w:r>
      <w:proofErr w:type="spellStart"/>
      <w:r w:rsidR="006A5B7E">
        <w:rPr>
          <w:rFonts w:ascii="Arial" w:hAnsi="Arial" w:cs="Arial"/>
          <w:b/>
        </w:rPr>
        <w:t>Baccarini</w:t>
      </w:r>
      <w:proofErr w:type="spellEnd"/>
      <w:r w:rsidR="006A5B7E">
        <w:rPr>
          <w:rFonts w:ascii="Arial" w:hAnsi="Arial" w:cs="Arial"/>
          <w:b/>
        </w:rPr>
        <w:t>,17</w:t>
      </w:r>
      <w:r>
        <w:rPr>
          <w:rFonts w:ascii="Arial" w:hAnsi="Arial" w:cs="Arial"/>
          <w:b/>
        </w:rPr>
        <w:t xml:space="preserve"> -- 48018 Faenza  --  Tel. 0546/</w:t>
      </w:r>
      <w:r w:rsidR="006A5B7E">
        <w:rPr>
          <w:rFonts w:ascii="Arial" w:hAnsi="Arial" w:cs="Arial"/>
          <w:b/>
        </w:rPr>
        <w:t>21091</w:t>
      </w:r>
    </w:p>
    <w:p w:rsidR="00CC6FC9" w:rsidRPr="00BC1CCD" w:rsidRDefault="00CC6FC9"/>
    <w:p w:rsidR="00C27073" w:rsidRDefault="00C27073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C27073" w:rsidRDefault="00093929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Circ. n.</w:t>
      </w:r>
      <w:r w:rsidR="007007C5">
        <w:rPr>
          <w:rFonts w:ascii="Arial" w:hAnsi="Arial"/>
          <w:b/>
          <w:sz w:val="24"/>
          <w:szCs w:val="24"/>
        </w:rPr>
        <w:t xml:space="preserve"> 388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C27073" w:rsidRDefault="00CF3174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093929">
        <w:rPr>
          <w:rFonts w:ascii="Arial" w:hAnsi="Arial"/>
          <w:sz w:val="24"/>
        </w:rPr>
        <w:t>Faenza,</w:t>
      </w:r>
      <w:r w:rsidR="007007C5">
        <w:rPr>
          <w:rFonts w:ascii="Arial" w:hAnsi="Arial"/>
          <w:sz w:val="24"/>
        </w:rPr>
        <w:t xml:space="preserve"> 23 aprile</w:t>
      </w:r>
      <w:r w:rsidR="00093929">
        <w:rPr>
          <w:rFonts w:ascii="Arial" w:hAnsi="Arial"/>
          <w:sz w:val="24"/>
        </w:rPr>
        <w:t xml:space="preserve"> 201</w:t>
      </w:r>
      <w:r w:rsidR="00895967">
        <w:rPr>
          <w:rFonts w:ascii="Arial" w:hAnsi="Arial"/>
          <w:sz w:val="24"/>
        </w:rPr>
        <w:t>4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BC7D21" w:rsidRDefault="00C27073">
      <w:pPr>
        <w:tabs>
          <w:tab w:val="left" w:pos="5103"/>
          <w:tab w:val="left" w:pos="5387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 w:rsidR="00CC6FC9">
        <w:rPr>
          <w:rFonts w:ascii="Arial" w:hAnsi="Arial"/>
          <w:b/>
          <w:sz w:val="24"/>
        </w:rPr>
        <w:t xml:space="preserve">   </w:t>
      </w:r>
      <w:r w:rsidR="00BC7D21">
        <w:rPr>
          <w:rFonts w:ascii="Arial" w:hAnsi="Arial"/>
          <w:b/>
          <w:sz w:val="24"/>
        </w:rPr>
        <w:t xml:space="preserve"> A</w:t>
      </w:r>
      <w:r>
        <w:rPr>
          <w:rFonts w:ascii="Arial" w:hAnsi="Arial"/>
          <w:b/>
          <w:sz w:val="24"/>
        </w:rPr>
        <w:t>GLI STUDENTI</w:t>
      </w:r>
      <w:r w:rsidR="00F961C5">
        <w:rPr>
          <w:rFonts w:ascii="Arial" w:hAnsi="Arial"/>
          <w:b/>
          <w:sz w:val="24"/>
        </w:rPr>
        <w:t xml:space="preserve"> </w:t>
      </w:r>
    </w:p>
    <w:p w:rsidR="00C27073" w:rsidRDefault="00BC7D21">
      <w:pPr>
        <w:tabs>
          <w:tab w:val="left" w:pos="5103"/>
          <w:tab w:val="left" w:pos="5387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   </w:t>
      </w:r>
      <w:proofErr w:type="spellStart"/>
      <w:r>
        <w:rPr>
          <w:rFonts w:ascii="Arial" w:hAnsi="Arial"/>
          <w:b/>
          <w:sz w:val="24"/>
        </w:rPr>
        <w:t>DI</w:t>
      </w:r>
      <w:proofErr w:type="spellEnd"/>
      <w:r>
        <w:rPr>
          <w:rFonts w:ascii="Arial" w:hAnsi="Arial"/>
          <w:b/>
          <w:sz w:val="24"/>
        </w:rPr>
        <w:t xml:space="preserve"> TUTTI GLI INDIRIZZI</w:t>
      </w:r>
      <w:r w:rsidR="00C27073">
        <w:rPr>
          <w:rFonts w:ascii="Arial" w:hAnsi="Arial"/>
          <w:b/>
          <w:sz w:val="24"/>
        </w:rPr>
        <w:t xml:space="preserve">  </w:t>
      </w:r>
    </w:p>
    <w:p w:rsidR="00F961C5" w:rsidRDefault="00F961C5">
      <w:pPr>
        <w:tabs>
          <w:tab w:val="left" w:pos="5103"/>
          <w:tab w:val="left" w:pos="5387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frequentanti il III, IV E V anno</w:t>
      </w:r>
    </w:p>
    <w:p w:rsidR="00C27073" w:rsidRDefault="00BC7D21">
      <w:pPr>
        <w:tabs>
          <w:tab w:val="left" w:pos="5103"/>
          <w:tab w:val="left" w:pos="5387"/>
        </w:tabs>
        <w:ind w:right="-1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C27073">
        <w:rPr>
          <w:rFonts w:ascii="Arial" w:hAnsi="Arial"/>
          <w:b/>
          <w:sz w:val="24"/>
        </w:rPr>
        <w:t xml:space="preserve">residenti nella Provincia di Ravenna                                                      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  <w:t xml:space="preserve">                                                                                       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</w:t>
      </w:r>
      <w:r w:rsidR="00BC7D21">
        <w:rPr>
          <w:rFonts w:ascii="Arial" w:hAnsi="Arial"/>
          <w:sz w:val="24"/>
        </w:rPr>
        <w:t xml:space="preserve">                               </w:t>
      </w:r>
      <w:r>
        <w:rPr>
          <w:rFonts w:ascii="Arial" w:hAnsi="Arial"/>
          <w:sz w:val="24"/>
        </w:rPr>
        <w:t>e per loro tramite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</w:t>
      </w:r>
      <w:r w:rsidR="00CC6FC9">
        <w:rPr>
          <w:rFonts w:ascii="Arial" w:hAnsi="Arial"/>
          <w:b/>
          <w:sz w:val="24"/>
        </w:rPr>
        <w:t xml:space="preserve">    </w:t>
      </w:r>
      <w:r>
        <w:rPr>
          <w:rFonts w:ascii="Arial" w:hAnsi="Arial"/>
          <w:b/>
          <w:sz w:val="24"/>
        </w:rPr>
        <w:t>ALLE FAMIGLIE</w:t>
      </w:r>
    </w:p>
    <w:p w:rsidR="00CC6FC9" w:rsidRDefault="00CC6FC9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</w:p>
    <w:p w:rsidR="00CC6FC9" w:rsidRDefault="00BC7D21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 w:rsidR="00CC6FC9">
        <w:rPr>
          <w:rFonts w:ascii="Arial" w:hAnsi="Arial"/>
          <w:b/>
          <w:sz w:val="24"/>
        </w:rPr>
        <w:t>ALL’ ALBO DELLE QUATTRO SEDI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C27073" w:rsidRDefault="00C27073">
      <w:pPr>
        <w:tabs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6A5B7E" w:rsidRPr="00A2725F" w:rsidRDefault="00CC6FC9" w:rsidP="00A2725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OGGETTO: B</w:t>
      </w:r>
      <w:r w:rsidR="00A2725F">
        <w:rPr>
          <w:rFonts w:ascii="Arial" w:hAnsi="Arial"/>
          <w:b/>
          <w:sz w:val="24"/>
        </w:rPr>
        <w:t>ando per la concessione nell’A.S. 2013/14 dei benefici e contributi per spese di servizi di trasporto per il raggiungimento della sede scolastica</w:t>
      </w:r>
      <w:r w:rsidRPr="00A2725F">
        <w:rPr>
          <w:rFonts w:ascii="Arial" w:hAnsi="Arial"/>
          <w:b/>
          <w:smallCaps/>
          <w:sz w:val="24"/>
        </w:rPr>
        <w:t xml:space="preserve"> </w:t>
      </w:r>
    </w:p>
    <w:p w:rsidR="00C27073" w:rsidRDefault="006A5B7E" w:rsidP="006A5B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</w:t>
      </w:r>
      <w:r w:rsidR="00A2725F">
        <w:rPr>
          <w:rFonts w:ascii="Arial" w:hAnsi="Arial"/>
          <w:b/>
          <w:sz w:val="24"/>
        </w:rPr>
        <w:t>Decr. Interministeriale 184/14 – Art</w:t>
      </w:r>
      <w:r w:rsidR="00F961C5">
        <w:rPr>
          <w:rFonts w:ascii="Arial" w:hAnsi="Arial"/>
          <w:b/>
          <w:sz w:val="24"/>
        </w:rPr>
        <w:t>. 2</w:t>
      </w:r>
    </w:p>
    <w:p w:rsidR="00C27073" w:rsidRDefault="00C27073">
      <w:pPr>
        <w:tabs>
          <w:tab w:val="left" w:pos="851"/>
        </w:tabs>
        <w:rPr>
          <w:rFonts w:ascii="Arial" w:hAnsi="Arial"/>
          <w:b/>
          <w:sz w:val="24"/>
        </w:rPr>
      </w:pPr>
    </w:p>
    <w:p w:rsidR="00C27073" w:rsidRDefault="00C27073">
      <w:pPr>
        <w:tabs>
          <w:tab w:val="left" w:pos="851"/>
        </w:tabs>
        <w:rPr>
          <w:rFonts w:ascii="Arial" w:hAnsi="Arial"/>
          <w:b/>
          <w:sz w:val="24"/>
        </w:rPr>
      </w:pPr>
    </w:p>
    <w:p w:rsidR="00246CD9" w:rsidRDefault="00246CD9" w:rsidP="002C48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D718B7">
        <w:rPr>
          <w:sz w:val="24"/>
          <w:szCs w:val="24"/>
        </w:rPr>
        <w:t xml:space="preserve">i informa che la Regione </w:t>
      </w:r>
      <w:r w:rsidR="00895967">
        <w:rPr>
          <w:sz w:val="24"/>
          <w:szCs w:val="24"/>
        </w:rPr>
        <w:t xml:space="preserve">Emilia Romagna </w:t>
      </w:r>
      <w:r w:rsidR="00D718B7">
        <w:rPr>
          <w:sz w:val="24"/>
          <w:szCs w:val="24"/>
        </w:rPr>
        <w:t>ha approvato la deliberazione n. 474 del 07/04/2014, con cui si approvano i criteri e le modalità per l’attribuzione di benefici e contributi previsti dall’art. 2 del decreto interministeriale</w:t>
      </w:r>
      <w:r>
        <w:rPr>
          <w:sz w:val="24"/>
          <w:szCs w:val="24"/>
        </w:rPr>
        <w:t xml:space="preserve"> 184/14,</w:t>
      </w:r>
      <w:r w:rsidR="00CC6FC9">
        <w:rPr>
          <w:sz w:val="24"/>
          <w:szCs w:val="24"/>
        </w:rPr>
        <w:t xml:space="preserve"> nonché i </w:t>
      </w:r>
      <w:r>
        <w:rPr>
          <w:sz w:val="24"/>
          <w:szCs w:val="24"/>
        </w:rPr>
        <w:t>termini e i contenuti del bando.</w:t>
      </w:r>
    </w:p>
    <w:p w:rsidR="00246CD9" w:rsidRDefault="00246CD9" w:rsidP="00246CD9">
      <w:pPr>
        <w:autoSpaceDE w:val="0"/>
        <w:autoSpaceDN w:val="0"/>
        <w:adjustRightInd w:val="0"/>
        <w:rPr>
          <w:sz w:val="24"/>
          <w:szCs w:val="24"/>
        </w:rPr>
      </w:pPr>
    </w:p>
    <w:p w:rsidR="00246CD9" w:rsidRDefault="00246CD9" w:rsidP="006B4C1C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6B4C1C">
        <w:rPr>
          <w:sz w:val="24"/>
          <w:szCs w:val="24"/>
        </w:rPr>
        <w:t>Le tipologie di servizi oggetto dei benefici sono:</w:t>
      </w:r>
    </w:p>
    <w:p w:rsidR="006B4C1C" w:rsidRPr="006B4C1C" w:rsidRDefault="006B4C1C" w:rsidP="006B4C1C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246CD9" w:rsidRPr="006B4C1C" w:rsidRDefault="00246CD9" w:rsidP="006B4C1C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6B4C1C">
        <w:rPr>
          <w:sz w:val="24"/>
          <w:szCs w:val="24"/>
        </w:rPr>
        <w:t>a)</w:t>
      </w:r>
      <w:r w:rsidR="006B4C1C" w:rsidRPr="006B4C1C">
        <w:rPr>
          <w:sz w:val="24"/>
          <w:szCs w:val="24"/>
        </w:rPr>
        <w:tab/>
      </w:r>
      <w:r w:rsidRPr="006B4C1C">
        <w:rPr>
          <w:sz w:val="24"/>
          <w:szCs w:val="24"/>
        </w:rPr>
        <w:t>servizi di trasporto urbano ed extraurbano finalizzato al raggiungimento della sede scolastica,</w:t>
      </w:r>
    </w:p>
    <w:p w:rsidR="00246CD9" w:rsidRDefault="00246CD9" w:rsidP="006B4C1C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6B4C1C">
        <w:rPr>
          <w:sz w:val="24"/>
          <w:szCs w:val="24"/>
        </w:rPr>
        <w:t>anche con riferimento alle peculiari esigenze degli studenti con disabilità (certificati in base alla</w:t>
      </w:r>
      <w:r w:rsidR="006B4C1C">
        <w:rPr>
          <w:sz w:val="24"/>
          <w:szCs w:val="24"/>
        </w:rPr>
        <w:t xml:space="preserve"> </w:t>
      </w:r>
      <w:r w:rsidRPr="006B4C1C">
        <w:rPr>
          <w:sz w:val="24"/>
          <w:szCs w:val="24"/>
        </w:rPr>
        <w:t>normativa vigente);</w:t>
      </w:r>
    </w:p>
    <w:p w:rsidR="006B4C1C" w:rsidRPr="006B4C1C" w:rsidRDefault="006B4C1C" w:rsidP="006B4C1C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246CD9" w:rsidRPr="006B4C1C" w:rsidRDefault="00246CD9" w:rsidP="006B4C1C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6B4C1C">
        <w:rPr>
          <w:sz w:val="24"/>
          <w:szCs w:val="24"/>
        </w:rPr>
        <w:t>Per “servizi di trasporto urbano ed extraurbano” si intendono servizi pubblici e, nel caso di</w:t>
      </w:r>
    </w:p>
    <w:p w:rsidR="00246CD9" w:rsidRDefault="00246CD9" w:rsidP="006B4C1C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6B4C1C">
        <w:rPr>
          <w:sz w:val="24"/>
          <w:szCs w:val="24"/>
        </w:rPr>
        <w:t>studenti con disabilità, anche servizi privati, finalizzati al raggiungimento della sede scolastica.</w:t>
      </w:r>
    </w:p>
    <w:p w:rsidR="006B4C1C" w:rsidRPr="006B4C1C" w:rsidRDefault="006B4C1C" w:rsidP="006B4C1C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246CD9" w:rsidRDefault="00246CD9" w:rsidP="006B4C1C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6B4C1C">
        <w:rPr>
          <w:sz w:val="24"/>
          <w:szCs w:val="24"/>
        </w:rPr>
        <w:t xml:space="preserve">b) </w:t>
      </w:r>
      <w:r w:rsidR="006B4C1C" w:rsidRPr="006B4C1C">
        <w:rPr>
          <w:sz w:val="24"/>
          <w:szCs w:val="24"/>
        </w:rPr>
        <w:t xml:space="preserve">    </w:t>
      </w:r>
      <w:r w:rsidRPr="006B4C1C">
        <w:rPr>
          <w:sz w:val="24"/>
          <w:szCs w:val="24"/>
        </w:rPr>
        <w:t xml:space="preserve">servizi di assistenza specialistica, anche attraverso mezzi di trasporto attrezzati con </w:t>
      </w:r>
      <w:r w:rsidR="006B4C1C" w:rsidRPr="006B4C1C">
        <w:rPr>
          <w:sz w:val="24"/>
          <w:szCs w:val="24"/>
        </w:rPr>
        <w:t xml:space="preserve">   </w:t>
      </w:r>
      <w:r w:rsidRPr="006B4C1C">
        <w:rPr>
          <w:sz w:val="24"/>
          <w:szCs w:val="24"/>
        </w:rPr>
        <w:t>personale</w:t>
      </w:r>
      <w:r w:rsidR="006B4C1C">
        <w:rPr>
          <w:sz w:val="24"/>
          <w:szCs w:val="24"/>
        </w:rPr>
        <w:t xml:space="preserve"> </w:t>
      </w:r>
      <w:r w:rsidRPr="006B4C1C">
        <w:rPr>
          <w:sz w:val="24"/>
          <w:szCs w:val="24"/>
        </w:rPr>
        <w:t>specializzato con riferimento alle peculiari esigenze degli studenti con disabilità, ai sensi</w:t>
      </w:r>
      <w:r w:rsidR="006B4C1C">
        <w:rPr>
          <w:sz w:val="24"/>
          <w:szCs w:val="24"/>
        </w:rPr>
        <w:t xml:space="preserve"> </w:t>
      </w:r>
      <w:r w:rsidRPr="006B4C1C">
        <w:rPr>
          <w:sz w:val="24"/>
          <w:szCs w:val="24"/>
        </w:rPr>
        <w:t>dell’art. 3, comma 3, della Legge n. 104/1992.</w:t>
      </w:r>
    </w:p>
    <w:p w:rsidR="00185B25" w:rsidRDefault="00185B25" w:rsidP="002C482F">
      <w:pPr>
        <w:ind w:firstLine="567"/>
        <w:jc w:val="both"/>
        <w:rPr>
          <w:sz w:val="24"/>
          <w:szCs w:val="24"/>
        </w:rPr>
      </w:pPr>
    </w:p>
    <w:p w:rsidR="00527118" w:rsidRDefault="006B4C1C" w:rsidP="002C48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="002C482F" w:rsidRPr="006B4C1C">
        <w:rPr>
          <w:sz w:val="24"/>
          <w:szCs w:val="24"/>
        </w:rPr>
        <w:t>i potrà accedere al</w:t>
      </w:r>
      <w:r w:rsidR="00D718B7" w:rsidRPr="006B4C1C">
        <w:rPr>
          <w:sz w:val="24"/>
          <w:szCs w:val="24"/>
        </w:rPr>
        <w:t xml:space="preserve"> beneficio in oggetto </w:t>
      </w:r>
      <w:r w:rsidR="002C482F" w:rsidRPr="006B4C1C">
        <w:rPr>
          <w:sz w:val="24"/>
          <w:szCs w:val="24"/>
        </w:rPr>
        <w:t>presentando domanda presso la segreteria della</w:t>
      </w:r>
      <w:r w:rsidR="002C482F" w:rsidRPr="00926C47">
        <w:rPr>
          <w:sz w:val="24"/>
          <w:szCs w:val="24"/>
        </w:rPr>
        <w:t xml:space="preserve"> scuola</w:t>
      </w:r>
      <w:r w:rsidR="00527118">
        <w:rPr>
          <w:sz w:val="24"/>
          <w:szCs w:val="24"/>
        </w:rPr>
        <w:t xml:space="preserve"> (Uff. 5 - Sig.ra Fatima Laghi)</w:t>
      </w:r>
      <w:r w:rsidR="002C482F" w:rsidRPr="00926C47">
        <w:rPr>
          <w:sz w:val="24"/>
          <w:szCs w:val="24"/>
        </w:rPr>
        <w:t xml:space="preserve">, </w:t>
      </w:r>
      <w:r w:rsidR="00CC6FC9" w:rsidRPr="00CC6FC9">
        <w:rPr>
          <w:b/>
          <w:sz w:val="24"/>
          <w:szCs w:val="24"/>
        </w:rPr>
        <w:t xml:space="preserve">entro e non oltre le ore 12,00 di </w:t>
      </w:r>
      <w:r w:rsidR="00D718B7">
        <w:rPr>
          <w:b/>
          <w:sz w:val="24"/>
          <w:szCs w:val="24"/>
        </w:rPr>
        <w:t xml:space="preserve">sabato </w:t>
      </w:r>
      <w:r w:rsidR="001059A3" w:rsidRPr="001059A3">
        <w:rPr>
          <w:b/>
          <w:sz w:val="24"/>
          <w:szCs w:val="24"/>
        </w:rPr>
        <w:t>24 maggio</w:t>
      </w:r>
      <w:r w:rsidR="00CC6FC9" w:rsidRPr="001059A3">
        <w:rPr>
          <w:b/>
          <w:sz w:val="24"/>
          <w:szCs w:val="24"/>
        </w:rPr>
        <w:t xml:space="preserve"> </w:t>
      </w:r>
      <w:r w:rsidR="00CC6FC9" w:rsidRPr="00CC6FC9">
        <w:rPr>
          <w:b/>
          <w:sz w:val="24"/>
          <w:szCs w:val="24"/>
        </w:rPr>
        <w:t>201</w:t>
      </w:r>
      <w:r w:rsidR="006654F5">
        <w:rPr>
          <w:b/>
          <w:sz w:val="24"/>
          <w:szCs w:val="24"/>
        </w:rPr>
        <w:t>4</w:t>
      </w:r>
      <w:r w:rsidR="00CC6FC9">
        <w:rPr>
          <w:sz w:val="24"/>
          <w:szCs w:val="24"/>
        </w:rPr>
        <w:t xml:space="preserve">, utilizzando </w:t>
      </w:r>
      <w:r w:rsidR="00527118">
        <w:rPr>
          <w:sz w:val="24"/>
          <w:szCs w:val="24"/>
        </w:rPr>
        <w:t>i</w:t>
      </w:r>
      <w:r w:rsidR="00CC6FC9">
        <w:rPr>
          <w:sz w:val="24"/>
          <w:szCs w:val="24"/>
        </w:rPr>
        <w:t>l modul</w:t>
      </w:r>
      <w:r w:rsidR="00527118">
        <w:rPr>
          <w:sz w:val="24"/>
          <w:szCs w:val="24"/>
        </w:rPr>
        <w:t>o allegato (ALLEGATO 2) alla presente.</w:t>
      </w:r>
    </w:p>
    <w:p w:rsidR="002C482F" w:rsidRPr="00926C47" w:rsidRDefault="00527118" w:rsidP="002C48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domande </w:t>
      </w:r>
      <w:r w:rsidR="002C482F" w:rsidRPr="00926C47">
        <w:rPr>
          <w:sz w:val="24"/>
          <w:szCs w:val="24"/>
        </w:rPr>
        <w:t xml:space="preserve">pervenute successivamente a tale </w:t>
      </w:r>
      <w:r w:rsidR="00CC6FC9">
        <w:rPr>
          <w:sz w:val="24"/>
          <w:szCs w:val="24"/>
        </w:rPr>
        <w:t>termine</w:t>
      </w:r>
      <w:r w:rsidR="002C482F" w:rsidRPr="00926C47">
        <w:rPr>
          <w:sz w:val="24"/>
          <w:szCs w:val="24"/>
        </w:rPr>
        <w:t xml:space="preserve"> ver</w:t>
      </w:r>
      <w:r w:rsidR="002C482F">
        <w:rPr>
          <w:sz w:val="24"/>
          <w:szCs w:val="24"/>
        </w:rPr>
        <w:t>r</w:t>
      </w:r>
      <w:r w:rsidR="002C482F" w:rsidRPr="00926C47">
        <w:rPr>
          <w:sz w:val="24"/>
          <w:szCs w:val="24"/>
        </w:rPr>
        <w:t>anno escluse (</w:t>
      </w:r>
      <w:r w:rsidR="002C482F" w:rsidRPr="000C78D2">
        <w:rPr>
          <w:b/>
          <w:sz w:val="24"/>
          <w:szCs w:val="24"/>
        </w:rPr>
        <w:t>farà fede il timbro apposto dalla scuola</w:t>
      </w:r>
      <w:r w:rsidR="002C482F" w:rsidRPr="00926C47">
        <w:rPr>
          <w:sz w:val="24"/>
          <w:szCs w:val="24"/>
        </w:rPr>
        <w:t>).</w:t>
      </w:r>
    </w:p>
    <w:p w:rsidR="002C482F" w:rsidRPr="00BB0779" w:rsidRDefault="002C482F" w:rsidP="002C482F">
      <w:pPr>
        <w:ind w:firstLine="708"/>
        <w:jc w:val="both"/>
      </w:pPr>
    </w:p>
    <w:p w:rsidR="002C482F" w:rsidRPr="00B20C52" w:rsidRDefault="002C482F" w:rsidP="002C482F">
      <w:pPr>
        <w:ind w:firstLine="567"/>
        <w:jc w:val="both"/>
        <w:rPr>
          <w:sz w:val="24"/>
          <w:szCs w:val="24"/>
        </w:rPr>
      </w:pPr>
      <w:r w:rsidRPr="00B20C52">
        <w:rPr>
          <w:sz w:val="24"/>
          <w:szCs w:val="24"/>
        </w:rPr>
        <w:t>I requisiti per accedere al beneficio sono:</w:t>
      </w:r>
    </w:p>
    <w:p w:rsidR="002C482F" w:rsidRPr="00B20C52" w:rsidRDefault="002C482F" w:rsidP="002C482F">
      <w:p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20C52">
        <w:rPr>
          <w:sz w:val="24"/>
          <w:szCs w:val="24"/>
        </w:rPr>
        <w:t>-</w:t>
      </w:r>
      <w:r w:rsidRPr="00B20C52">
        <w:rPr>
          <w:sz w:val="24"/>
          <w:szCs w:val="24"/>
        </w:rPr>
        <w:tab/>
        <w:t xml:space="preserve">essere </w:t>
      </w:r>
      <w:r w:rsidRPr="00B20C52">
        <w:rPr>
          <w:b/>
          <w:sz w:val="24"/>
          <w:szCs w:val="24"/>
        </w:rPr>
        <w:t>residenti</w:t>
      </w:r>
      <w:r w:rsidRPr="00B20C52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527118">
        <w:rPr>
          <w:sz w:val="24"/>
          <w:szCs w:val="24"/>
        </w:rPr>
        <w:t>ella</w:t>
      </w:r>
      <w:r>
        <w:rPr>
          <w:sz w:val="24"/>
          <w:szCs w:val="24"/>
        </w:rPr>
        <w:t xml:space="preserve"> Regione Emilia Romagna, </w:t>
      </w:r>
      <w:r w:rsidRPr="00B20C52">
        <w:rPr>
          <w:sz w:val="24"/>
          <w:szCs w:val="24"/>
        </w:rPr>
        <w:t xml:space="preserve">nella </w:t>
      </w:r>
      <w:r>
        <w:rPr>
          <w:sz w:val="24"/>
          <w:szCs w:val="24"/>
        </w:rPr>
        <w:t>P</w:t>
      </w:r>
      <w:r w:rsidRPr="00B20C52">
        <w:rPr>
          <w:sz w:val="24"/>
          <w:szCs w:val="24"/>
        </w:rPr>
        <w:t>rovincia di Ravenna</w:t>
      </w:r>
      <w:r>
        <w:rPr>
          <w:sz w:val="24"/>
          <w:szCs w:val="24"/>
        </w:rPr>
        <w:t xml:space="preserve"> (</w:t>
      </w:r>
      <w:r w:rsidR="00527118">
        <w:rPr>
          <w:sz w:val="24"/>
          <w:szCs w:val="24"/>
        </w:rPr>
        <w:t>g</w:t>
      </w:r>
      <w:r>
        <w:rPr>
          <w:sz w:val="24"/>
          <w:szCs w:val="24"/>
        </w:rPr>
        <w:t>li studenti immigrati privi di residenza si considerano residenti nel Comune in cui sono domiciliati)</w:t>
      </w:r>
      <w:r w:rsidRPr="00B20C52">
        <w:rPr>
          <w:sz w:val="24"/>
          <w:szCs w:val="24"/>
        </w:rPr>
        <w:t>;</w:t>
      </w:r>
    </w:p>
    <w:p w:rsidR="002C482F" w:rsidRPr="00B20C52" w:rsidRDefault="002C482F" w:rsidP="001059A3">
      <w:p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20C52">
        <w:rPr>
          <w:sz w:val="24"/>
          <w:szCs w:val="24"/>
        </w:rPr>
        <w:t>-</w:t>
      </w:r>
      <w:r w:rsidRPr="00B20C52">
        <w:rPr>
          <w:sz w:val="24"/>
          <w:szCs w:val="24"/>
        </w:rPr>
        <w:tab/>
        <w:t xml:space="preserve">frequentare il </w:t>
      </w:r>
      <w:r w:rsidR="001059A3">
        <w:rPr>
          <w:b/>
          <w:sz w:val="24"/>
          <w:szCs w:val="24"/>
        </w:rPr>
        <w:t>3</w:t>
      </w:r>
      <w:r w:rsidRPr="00B20C52">
        <w:rPr>
          <w:b/>
          <w:sz w:val="24"/>
          <w:szCs w:val="24"/>
        </w:rPr>
        <w:t>°</w:t>
      </w:r>
      <w:r w:rsidR="001059A3">
        <w:rPr>
          <w:b/>
          <w:sz w:val="24"/>
          <w:szCs w:val="24"/>
        </w:rPr>
        <w:t>, 4° e 5</w:t>
      </w:r>
      <w:r w:rsidRPr="00B20C52">
        <w:rPr>
          <w:b/>
          <w:sz w:val="24"/>
          <w:szCs w:val="24"/>
        </w:rPr>
        <w:t>° anno</w:t>
      </w:r>
      <w:r w:rsidRPr="00B20C52">
        <w:rPr>
          <w:sz w:val="24"/>
          <w:szCs w:val="24"/>
        </w:rPr>
        <w:t xml:space="preserve"> delle Scuole S</w:t>
      </w:r>
      <w:r w:rsidR="001059A3">
        <w:rPr>
          <w:sz w:val="24"/>
          <w:szCs w:val="24"/>
        </w:rPr>
        <w:t>econdarie di Secondo Grado in possesso di esigenze di servizi di trasporto o di assistenza specialistica (studenti con disabilità)</w:t>
      </w:r>
    </w:p>
    <w:p w:rsidR="002C482F" w:rsidRDefault="002C482F" w:rsidP="002C482F">
      <w:pPr>
        <w:tabs>
          <w:tab w:val="left" w:pos="284"/>
        </w:tabs>
        <w:jc w:val="both"/>
        <w:rPr>
          <w:b/>
          <w:sz w:val="24"/>
          <w:szCs w:val="24"/>
        </w:rPr>
      </w:pPr>
      <w:r w:rsidRPr="00B20C52">
        <w:rPr>
          <w:sz w:val="24"/>
          <w:szCs w:val="24"/>
        </w:rPr>
        <w:t>-</w:t>
      </w:r>
      <w:r w:rsidRPr="00B20C52">
        <w:rPr>
          <w:sz w:val="24"/>
          <w:szCs w:val="24"/>
        </w:rPr>
        <w:tab/>
        <w:t>avere un I</w:t>
      </w:r>
      <w:r w:rsidR="006654F5">
        <w:rPr>
          <w:sz w:val="24"/>
          <w:szCs w:val="24"/>
        </w:rPr>
        <w:t>SEE</w:t>
      </w:r>
      <w:r w:rsidRPr="00B20C52">
        <w:rPr>
          <w:sz w:val="24"/>
          <w:szCs w:val="24"/>
        </w:rPr>
        <w:t xml:space="preserve"> del nucleo familiare </w:t>
      </w:r>
      <w:r w:rsidRPr="00B20C52">
        <w:rPr>
          <w:b/>
          <w:sz w:val="24"/>
          <w:szCs w:val="24"/>
        </w:rPr>
        <w:t>non superiore a  € 10.632,94</w:t>
      </w:r>
      <w:r>
        <w:rPr>
          <w:b/>
          <w:sz w:val="24"/>
          <w:szCs w:val="24"/>
        </w:rPr>
        <w:t>;</w:t>
      </w:r>
    </w:p>
    <w:p w:rsidR="001059A3" w:rsidRPr="00B20C52" w:rsidRDefault="001059A3" w:rsidP="00DA5245">
      <w:pPr>
        <w:tabs>
          <w:tab w:val="left" w:pos="284"/>
        </w:tabs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non ricevere o non aver ricevuto nell’</w:t>
      </w: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 xml:space="preserve"> 2013/2014 altri analoghi benefici erogati da </w:t>
      </w:r>
      <w:r w:rsidR="00DA5245">
        <w:rPr>
          <w:sz w:val="24"/>
          <w:szCs w:val="24"/>
        </w:rPr>
        <w:t xml:space="preserve">     </w:t>
      </w:r>
      <w:r>
        <w:rPr>
          <w:sz w:val="24"/>
          <w:szCs w:val="24"/>
        </w:rPr>
        <w:t>Amministrazioni pubbliche per le medesime finalità, per i soprai</w:t>
      </w:r>
      <w:r w:rsidR="00D53810">
        <w:rPr>
          <w:sz w:val="24"/>
          <w:szCs w:val="24"/>
        </w:rPr>
        <w:t>n</w:t>
      </w:r>
      <w:r>
        <w:rPr>
          <w:sz w:val="24"/>
          <w:szCs w:val="24"/>
        </w:rPr>
        <w:t>dicati servizi.</w:t>
      </w:r>
      <w:r>
        <w:rPr>
          <w:b/>
          <w:sz w:val="24"/>
          <w:szCs w:val="24"/>
        </w:rPr>
        <w:t xml:space="preserve"> </w:t>
      </w:r>
    </w:p>
    <w:p w:rsidR="002C482F" w:rsidRDefault="002C482F" w:rsidP="002C482F">
      <w:pPr>
        <w:tabs>
          <w:tab w:val="left" w:pos="284"/>
        </w:tabs>
        <w:jc w:val="both"/>
        <w:rPr>
          <w:sz w:val="24"/>
          <w:szCs w:val="24"/>
        </w:rPr>
      </w:pPr>
    </w:p>
    <w:p w:rsidR="00E43535" w:rsidRPr="002C482F" w:rsidRDefault="00E43535" w:rsidP="002C482F">
      <w:pPr>
        <w:tabs>
          <w:tab w:val="left" w:pos="284"/>
        </w:tabs>
        <w:jc w:val="both"/>
        <w:rPr>
          <w:b/>
          <w:sz w:val="24"/>
          <w:szCs w:val="24"/>
        </w:rPr>
      </w:pPr>
    </w:p>
    <w:p w:rsidR="002C482F" w:rsidRDefault="002C482F" w:rsidP="002C48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20C52">
        <w:rPr>
          <w:sz w:val="24"/>
          <w:szCs w:val="24"/>
        </w:rPr>
        <w:t xml:space="preserve">ono </w:t>
      </w:r>
      <w:r>
        <w:rPr>
          <w:sz w:val="24"/>
          <w:szCs w:val="24"/>
        </w:rPr>
        <w:t xml:space="preserve">ritenute </w:t>
      </w:r>
      <w:r w:rsidRPr="00B20C52">
        <w:rPr>
          <w:sz w:val="24"/>
          <w:szCs w:val="24"/>
        </w:rPr>
        <w:t xml:space="preserve">valide tutte le dichiarazioni ISEE già rilasciate e in corso di validità, relative </w:t>
      </w:r>
      <w:r w:rsidRPr="00B20C52">
        <w:rPr>
          <w:b/>
          <w:sz w:val="24"/>
          <w:szCs w:val="24"/>
        </w:rPr>
        <w:t>ai redditi 201</w:t>
      </w:r>
      <w:r w:rsidR="006654F5">
        <w:rPr>
          <w:b/>
          <w:sz w:val="24"/>
          <w:szCs w:val="24"/>
        </w:rPr>
        <w:t>2</w:t>
      </w:r>
      <w:r w:rsidR="00C3167C">
        <w:rPr>
          <w:sz w:val="24"/>
          <w:szCs w:val="24"/>
        </w:rPr>
        <w:t xml:space="preserve"> (o qualora non disponibile riferite al 2013)</w:t>
      </w:r>
    </w:p>
    <w:p w:rsidR="00E43535" w:rsidRDefault="00E43535" w:rsidP="002C482F">
      <w:pPr>
        <w:ind w:firstLine="567"/>
        <w:jc w:val="both"/>
        <w:rPr>
          <w:sz w:val="24"/>
          <w:szCs w:val="24"/>
        </w:rPr>
      </w:pPr>
    </w:p>
    <w:p w:rsidR="002C482F" w:rsidRPr="002C482F" w:rsidRDefault="002C482F" w:rsidP="002C482F">
      <w:pPr>
        <w:ind w:firstLine="567"/>
        <w:jc w:val="both"/>
        <w:rPr>
          <w:sz w:val="24"/>
          <w:szCs w:val="24"/>
        </w:rPr>
      </w:pPr>
      <w:r w:rsidRPr="00926C47">
        <w:rPr>
          <w:sz w:val="24"/>
          <w:szCs w:val="24"/>
        </w:rPr>
        <w:t xml:space="preserve">Si precisa </w:t>
      </w:r>
      <w:r>
        <w:rPr>
          <w:sz w:val="24"/>
          <w:szCs w:val="24"/>
        </w:rPr>
        <w:t xml:space="preserve">inoltre, </w:t>
      </w:r>
      <w:r w:rsidRPr="00926C47">
        <w:rPr>
          <w:sz w:val="24"/>
          <w:szCs w:val="24"/>
        </w:rPr>
        <w:t>che ai fini dell'</w:t>
      </w:r>
      <w:r w:rsidR="001059A3">
        <w:rPr>
          <w:sz w:val="24"/>
          <w:szCs w:val="24"/>
        </w:rPr>
        <w:t>erogazione del beneficio in oggetto</w:t>
      </w:r>
      <w:r w:rsidRPr="00926C47">
        <w:rPr>
          <w:sz w:val="24"/>
          <w:szCs w:val="24"/>
        </w:rPr>
        <w:t>, il minore in affido presso  una comunità o una famiglia, è considerato nucleo a se stante</w:t>
      </w:r>
      <w:r>
        <w:rPr>
          <w:sz w:val="24"/>
          <w:szCs w:val="24"/>
        </w:rPr>
        <w:t>.</w:t>
      </w:r>
    </w:p>
    <w:p w:rsidR="002C482F" w:rsidRDefault="002C482F" w:rsidP="002C482F">
      <w:pPr>
        <w:ind w:firstLine="567"/>
        <w:jc w:val="both"/>
        <w:rPr>
          <w:bCs/>
          <w:sz w:val="24"/>
          <w:szCs w:val="24"/>
        </w:rPr>
      </w:pPr>
      <w:r w:rsidRPr="00B20C52">
        <w:rPr>
          <w:sz w:val="24"/>
          <w:szCs w:val="24"/>
        </w:rPr>
        <w:t xml:space="preserve">Si invitano gli utenti interessati a prendere contatto tempestivamente con i centri di assistenza fiscale convenzionati per ottenere la certificazione ISEE </w:t>
      </w:r>
      <w:r w:rsidRPr="00B20C52">
        <w:rPr>
          <w:bCs/>
          <w:sz w:val="24"/>
          <w:szCs w:val="24"/>
        </w:rPr>
        <w:t xml:space="preserve">entro i termini previsti per la presentazione delle domande ovvero entro il </w:t>
      </w:r>
      <w:r w:rsidR="00F7764E">
        <w:rPr>
          <w:bCs/>
          <w:sz w:val="24"/>
          <w:szCs w:val="24"/>
        </w:rPr>
        <w:t>24/05</w:t>
      </w:r>
      <w:r>
        <w:rPr>
          <w:bCs/>
          <w:sz w:val="24"/>
          <w:szCs w:val="24"/>
        </w:rPr>
        <w:t>/201</w:t>
      </w:r>
      <w:r w:rsidR="006654F5">
        <w:rPr>
          <w:bCs/>
          <w:sz w:val="24"/>
          <w:szCs w:val="24"/>
        </w:rPr>
        <w:t>4</w:t>
      </w:r>
      <w:r w:rsidRPr="00B20C52">
        <w:rPr>
          <w:bCs/>
          <w:sz w:val="24"/>
          <w:szCs w:val="24"/>
        </w:rPr>
        <w:t>.</w:t>
      </w:r>
    </w:p>
    <w:p w:rsidR="00527118" w:rsidRDefault="00527118" w:rsidP="002C482F">
      <w:pPr>
        <w:ind w:firstLine="567"/>
        <w:jc w:val="both"/>
        <w:rPr>
          <w:bCs/>
          <w:sz w:val="24"/>
          <w:szCs w:val="24"/>
        </w:rPr>
      </w:pPr>
    </w:p>
    <w:p w:rsidR="00527118" w:rsidRDefault="00527118" w:rsidP="002C482F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Sarà possibile alle famiglie seguire l’</w:t>
      </w:r>
      <w:r w:rsidRPr="00527118">
        <w:rPr>
          <w:bCs/>
          <w:i/>
          <w:sz w:val="24"/>
          <w:szCs w:val="24"/>
        </w:rPr>
        <w:t>ITER</w:t>
      </w:r>
      <w:r>
        <w:rPr>
          <w:bCs/>
          <w:sz w:val="24"/>
          <w:szCs w:val="24"/>
        </w:rPr>
        <w:t xml:space="preserve"> della domanda inoltrata collegandosi al sito:</w:t>
      </w:r>
    </w:p>
    <w:p w:rsidR="00527118" w:rsidRDefault="0013727F" w:rsidP="00527118">
      <w:pPr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  <w:u w:val="single"/>
        </w:rPr>
        <w:t>http:</w:t>
      </w:r>
      <w:r w:rsidR="00527118" w:rsidRPr="00527118">
        <w:rPr>
          <w:b/>
          <w:bCs/>
          <w:i/>
          <w:sz w:val="24"/>
          <w:szCs w:val="24"/>
          <w:u w:val="single"/>
        </w:rPr>
        <w:t>//www.provincia.ra.it/</w:t>
      </w:r>
      <w:r w:rsidR="00F7764E">
        <w:rPr>
          <w:b/>
          <w:bCs/>
          <w:i/>
          <w:sz w:val="24"/>
          <w:szCs w:val="24"/>
          <w:u w:val="single"/>
        </w:rPr>
        <w:t>ContributoTrasportoScuola</w:t>
      </w:r>
      <w:r w:rsidR="00527118">
        <w:rPr>
          <w:bCs/>
          <w:sz w:val="24"/>
          <w:szCs w:val="24"/>
        </w:rPr>
        <w:t xml:space="preserve"> utilizzando il numero identificativo ricevuto all’atto di consegna della domanda.</w:t>
      </w:r>
    </w:p>
    <w:p w:rsidR="00527118" w:rsidRDefault="00527118" w:rsidP="00527118">
      <w:pPr>
        <w:jc w:val="both"/>
        <w:rPr>
          <w:bCs/>
          <w:sz w:val="24"/>
          <w:szCs w:val="24"/>
        </w:rPr>
      </w:pPr>
    </w:p>
    <w:p w:rsidR="00527118" w:rsidRPr="00527118" w:rsidRDefault="00527118" w:rsidP="0052711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Per ulteriori informazioni o chiarimenti</w:t>
      </w:r>
      <w:r w:rsidR="00961639">
        <w:rPr>
          <w:bCs/>
          <w:sz w:val="24"/>
          <w:szCs w:val="24"/>
        </w:rPr>
        <w:t xml:space="preserve"> è possibile rivolgersi all’Ufficio di Segreteria (Uff. 5 Sig.ra Fatima Laghi). </w:t>
      </w:r>
    </w:p>
    <w:p w:rsidR="00C04F85" w:rsidRPr="00527118" w:rsidRDefault="00C04F85" w:rsidP="002C482F">
      <w:pPr>
        <w:ind w:firstLine="567"/>
        <w:jc w:val="both"/>
        <w:rPr>
          <w:b/>
          <w:bCs/>
          <w:sz w:val="24"/>
          <w:szCs w:val="24"/>
          <w:u w:val="single"/>
        </w:rPr>
      </w:pPr>
    </w:p>
    <w:p w:rsidR="00C04F85" w:rsidRDefault="00C04F85" w:rsidP="002C482F">
      <w:pPr>
        <w:ind w:firstLine="567"/>
        <w:jc w:val="both"/>
        <w:rPr>
          <w:b/>
          <w:bCs/>
          <w:sz w:val="24"/>
          <w:szCs w:val="24"/>
        </w:rPr>
      </w:pPr>
    </w:p>
    <w:p w:rsidR="006A5B7E" w:rsidRPr="00B20C52" w:rsidRDefault="006A5B7E" w:rsidP="002C482F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</w:p>
    <w:p w:rsidR="00C04F85" w:rsidRPr="00C3167C" w:rsidRDefault="00F67876" w:rsidP="00F7764E">
      <w:pPr>
        <w:tabs>
          <w:tab w:val="left" w:pos="851"/>
          <w:tab w:val="center" w:pos="6804"/>
        </w:tabs>
        <w:ind w:left="1418" w:hanging="1560"/>
        <w:jc w:val="both"/>
        <w:rPr>
          <w:sz w:val="24"/>
        </w:rPr>
      </w:pPr>
      <w:r w:rsidRPr="00C3167C">
        <w:rPr>
          <w:sz w:val="24"/>
        </w:rPr>
        <w:t>Si allega</w:t>
      </w:r>
      <w:r w:rsidR="00961639" w:rsidRPr="00C3167C">
        <w:rPr>
          <w:sz w:val="24"/>
        </w:rPr>
        <w:t>no</w:t>
      </w:r>
      <w:r w:rsidR="00A01B3C" w:rsidRPr="00C3167C">
        <w:rPr>
          <w:sz w:val="24"/>
        </w:rPr>
        <w:t>: 1)</w:t>
      </w:r>
      <w:r w:rsidRPr="00C3167C">
        <w:rPr>
          <w:sz w:val="24"/>
        </w:rPr>
        <w:t xml:space="preserve"> </w:t>
      </w:r>
      <w:r w:rsidR="00F7764E" w:rsidRPr="00C3167C">
        <w:rPr>
          <w:sz w:val="24"/>
        </w:rPr>
        <w:t>Bando provinciale per la concessione di benefici e contributi a sostegno delle   spese di trasporto e assistenza specialistica</w:t>
      </w:r>
    </w:p>
    <w:p w:rsidR="000D27CA" w:rsidRDefault="000D27CA" w:rsidP="00F67876">
      <w:pPr>
        <w:tabs>
          <w:tab w:val="left" w:pos="851"/>
          <w:tab w:val="center" w:pos="6804"/>
        </w:tabs>
        <w:jc w:val="both"/>
        <w:rPr>
          <w:sz w:val="24"/>
        </w:rPr>
      </w:pPr>
      <w:r w:rsidRPr="00C3167C">
        <w:rPr>
          <w:sz w:val="24"/>
        </w:rPr>
        <w:t xml:space="preserve">               </w:t>
      </w:r>
      <w:r w:rsidR="00961639" w:rsidRPr="00C3167C">
        <w:rPr>
          <w:sz w:val="24"/>
        </w:rPr>
        <w:t xml:space="preserve">   </w:t>
      </w:r>
      <w:r w:rsidRPr="00C3167C">
        <w:rPr>
          <w:sz w:val="24"/>
        </w:rPr>
        <w:t>2) M</w:t>
      </w:r>
      <w:r w:rsidR="00F7764E" w:rsidRPr="00C3167C">
        <w:rPr>
          <w:sz w:val="24"/>
        </w:rPr>
        <w:t>odulo per presentazione domanda</w:t>
      </w:r>
    </w:p>
    <w:p w:rsidR="006B4C1C" w:rsidRPr="00C3167C" w:rsidRDefault="006B4C1C" w:rsidP="00F67876">
      <w:pPr>
        <w:tabs>
          <w:tab w:val="left" w:pos="851"/>
          <w:tab w:val="center" w:pos="6804"/>
        </w:tabs>
        <w:jc w:val="both"/>
        <w:rPr>
          <w:sz w:val="24"/>
        </w:rPr>
      </w:pPr>
      <w:r>
        <w:rPr>
          <w:sz w:val="24"/>
        </w:rPr>
        <w:tab/>
        <w:t xml:space="preserve">    3) Informativa per il trattamento dei dati personali</w:t>
      </w:r>
    </w:p>
    <w:p w:rsidR="000D27CA" w:rsidRPr="00C3167C" w:rsidRDefault="000D27CA" w:rsidP="00F67876">
      <w:pPr>
        <w:tabs>
          <w:tab w:val="left" w:pos="851"/>
          <w:tab w:val="center" w:pos="6804"/>
        </w:tabs>
        <w:jc w:val="both"/>
        <w:rPr>
          <w:sz w:val="24"/>
        </w:rPr>
      </w:pPr>
      <w:r w:rsidRPr="00C3167C">
        <w:rPr>
          <w:sz w:val="24"/>
        </w:rPr>
        <w:t xml:space="preserve">               </w:t>
      </w:r>
      <w:r w:rsidR="00961639" w:rsidRPr="00C3167C">
        <w:rPr>
          <w:sz w:val="24"/>
        </w:rPr>
        <w:t xml:space="preserve">    </w:t>
      </w:r>
    </w:p>
    <w:p w:rsidR="00E43535" w:rsidRDefault="00E43535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E43535" w:rsidRDefault="00E43535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C27073" w:rsidRPr="002C482F" w:rsidRDefault="00C27073" w:rsidP="002C482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ab/>
      </w:r>
      <w:r w:rsidRPr="002C482F">
        <w:rPr>
          <w:rFonts w:ascii="Arial" w:hAnsi="Arial"/>
          <w:b/>
        </w:rPr>
        <w:t>Il presente avviso dovrà essere letto agli studenti delle classi interessate. Dell’avvenuta lettura verrà preso nota sul registro di classe. Gli studenti sono invitati a comunicare l’avviso alle rispettive famiglie.</w:t>
      </w:r>
      <w:r w:rsidRPr="002C482F">
        <w:rPr>
          <w:rFonts w:ascii="Arial" w:hAnsi="Arial"/>
        </w:rPr>
        <w:tab/>
      </w:r>
    </w:p>
    <w:p w:rsidR="00E43535" w:rsidRDefault="00E4353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27073" w:rsidRPr="002C482F" w:rsidRDefault="00C27073" w:rsidP="00862623">
      <w:pPr>
        <w:tabs>
          <w:tab w:val="left" w:pos="851"/>
          <w:tab w:val="center" w:pos="6804"/>
        </w:tabs>
        <w:ind w:firstLine="5387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IL DIRIGENTE SCOLASTICO</w:t>
      </w:r>
    </w:p>
    <w:p w:rsidR="002C482F" w:rsidRDefault="00C27073" w:rsidP="00862623">
      <w:pPr>
        <w:tabs>
          <w:tab w:val="left" w:pos="851"/>
          <w:tab w:val="center" w:pos="7938"/>
        </w:tabs>
        <w:ind w:firstLine="5387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Prof. Luigi Neri</w:t>
      </w:r>
    </w:p>
    <w:p w:rsidR="00C27073" w:rsidRPr="002C482F" w:rsidRDefault="00093929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</w:rPr>
        <w:t>/</w:t>
      </w:r>
      <w:proofErr w:type="spellStart"/>
      <w:r w:rsidR="00DA5245">
        <w:rPr>
          <w:rFonts w:ascii="Arial" w:hAnsi="Arial"/>
        </w:rPr>
        <w:t>ep</w:t>
      </w:r>
      <w:proofErr w:type="spellEnd"/>
    </w:p>
    <w:sectPr w:rsidR="00C27073" w:rsidRPr="002C482F" w:rsidSect="00185B25">
      <w:footerReference w:type="default" r:id="rId8"/>
      <w:type w:val="continuous"/>
      <w:pgSz w:w="11907" w:h="16840" w:code="9"/>
      <w:pgMar w:top="1134" w:right="1134" w:bottom="284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9A3" w:rsidRDefault="001059A3">
      <w:r>
        <w:separator/>
      </w:r>
    </w:p>
  </w:endnote>
  <w:endnote w:type="continuationSeparator" w:id="0">
    <w:p w:rsidR="001059A3" w:rsidRDefault="00105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6802"/>
      <w:docPartObj>
        <w:docPartGallery w:val="Page Numbers (Bottom of Page)"/>
        <w:docPartUnique/>
      </w:docPartObj>
    </w:sdtPr>
    <w:sdtContent>
      <w:p w:rsidR="001059A3" w:rsidRDefault="00F16439">
        <w:pPr>
          <w:pStyle w:val="Pidipagina"/>
          <w:jc w:val="right"/>
        </w:pPr>
        <w:fldSimple w:instr=" PAGE   \* MERGEFORMAT ">
          <w:r w:rsidR="00D53810">
            <w:rPr>
              <w:noProof/>
            </w:rPr>
            <w:t>2</w:t>
          </w:r>
        </w:fldSimple>
      </w:p>
    </w:sdtContent>
  </w:sdt>
  <w:p w:rsidR="001059A3" w:rsidRDefault="001059A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9A3" w:rsidRDefault="001059A3">
      <w:r>
        <w:separator/>
      </w:r>
    </w:p>
  </w:footnote>
  <w:footnote w:type="continuationSeparator" w:id="0">
    <w:p w:rsidR="001059A3" w:rsidRDefault="001059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A6EFC"/>
    <w:multiLevelType w:val="hybridMultilevel"/>
    <w:tmpl w:val="11729E2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929"/>
    <w:rsid w:val="0006038C"/>
    <w:rsid w:val="00093929"/>
    <w:rsid w:val="000D27CA"/>
    <w:rsid w:val="000D3F85"/>
    <w:rsid w:val="000F2E74"/>
    <w:rsid w:val="001059A3"/>
    <w:rsid w:val="0013727F"/>
    <w:rsid w:val="00172D8F"/>
    <w:rsid w:val="00185B25"/>
    <w:rsid w:val="00246CD9"/>
    <w:rsid w:val="00264379"/>
    <w:rsid w:val="00265FB4"/>
    <w:rsid w:val="002C482F"/>
    <w:rsid w:val="004366B8"/>
    <w:rsid w:val="004D12BD"/>
    <w:rsid w:val="004E0AC9"/>
    <w:rsid w:val="004F7717"/>
    <w:rsid w:val="00527118"/>
    <w:rsid w:val="00646302"/>
    <w:rsid w:val="006654F5"/>
    <w:rsid w:val="00694729"/>
    <w:rsid w:val="006A5B7E"/>
    <w:rsid w:val="006B4C1C"/>
    <w:rsid w:val="007007C5"/>
    <w:rsid w:val="007702AB"/>
    <w:rsid w:val="008325DA"/>
    <w:rsid w:val="00862623"/>
    <w:rsid w:val="00870B1F"/>
    <w:rsid w:val="00895967"/>
    <w:rsid w:val="008A003F"/>
    <w:rsid w:val="009324D4"/>
    <w:rsid w:val="00943804"/>
    <w:rsid w:val="00961639"/>
    <w:rsid w:val="00A01B3C"/>
    <w:rsid w:val="00A2725F"/>
    <w:rsid w:val="00A86827"/>
    <w:rsid w:val="00A95DEF"/>
    <w:rsid w:val="00BA438C"/>
    <w:rsid w:val="00BC7D21"/>
    <w:rsid w:val="00BE5377"/>
    <w:rsid w:val="00C04F85"/>
    <w:rsid w:val="00C27073"/>
    <w:rsid w:val="00C3167C"/>
    <w:rsid w:val="00C545AD"/>
    <w:rsid w:val="00C820CE"/>
    <w:rsid w:val="00C84B39"/>
    <w:rsid w:val="00C90CCA"/>
    <w:rsid w:val="00CC29D4"/>
    <w:rsid w:val="00CC6FC9"/>
    <w:rsid w:val="00CF3174"/>
    <w:rsid w:val="00D25E31"/>
    <w:rsid w:val="00D53810"/>
    <w:rsid w:val="00D718B7"/>
    <w:rsid w:val="00DA5245"/>
    <w:rsid w:val="00E43535"/>
    <w:rsid w:val="00F16439"/>
    <w:rsid w:val="00F67876"/>
    <w:rsid w:val="00F7764E"/>
    <w:rsid w:val="00F9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D8F"/>
  </w:style>
  <w:style w:type="paragraph" w:styleId="Titolo1">
    <w:name w:val="heading 1"/>
    <w:basedOn w:val="Normale"/>
    <w:next w:val="Normale"/>
    <w:qFormat/>
    <w:rsid w:val="00172D8F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72D8F"/>
    <w:rPr>
      <w:color w:val="0000FF"/>
      <w:u w:val="single"/>
    </w:rPr>
  </w:style>
  <w:style w:type="paragraph" w:customStyle="1" w:styleId="TxBrc1">
    <w:name w:val="TxBr_c1"/>
    <w:basedOn w:val="Normale"/>
    <w:rsid w:val="00172D8F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Intestazione">
    <w:name w:val="header"/>
    <w:basedOn w:val="Normale"/>
    <w:rsid w:val="00172D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72D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0B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1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17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B4C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LOTTI\Desktop\modello%20circola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circolare.dot</Template>
  <TotalTime>48</TotalTime>
  <Pages>2</Pages>
  <Words>654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5158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Presidenza</dc:creator>
  <cp:lastModifiedBy>Utente</cp:lastModifiedBy>
  <cp:revision>15</cp:revision>
  <cp:lastPrinted>2014-04-22T10:11:00Z</cp:lastPrinted>
  <dcterms:created xsi:type="dcterms:W3CDTF">2014-04-22T09:37:00Z</dcterms:created>
  <dcterms:modified xsi:type="dcterms:W3CDTF">2014-04-23T08:25:00Z</dcterms:modified>
</cp:coreProperties>
</file>